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6D1" w:rsidRPr="00CF56D1" w:rsidRDefault="00CF56D1" w:rsidP="00DE7045">
      <w:pPr>
        <w:bidi/>
        <w:spacing w:after="0"/>
        <w:jc w:val="both"/>
        <w:rPr>
          <w:rFonts w:ascii="Arabic Typesetting" w:hAnsi="Arabic Typesetting" w:cs="Arabic Typesetting" w:hint="cs"/>
          <w:b/>
          <w:bCs/>
          <w:sz w:val="36"/>
          <w:szCs w:val="36"/>
          <w:rtl/>
        </w:rPr>
      </w:pPr>
      <w:r w:rsidRPr="00CF56D1">
        <w:rPr>
          <w:rFonts w:ascii="Arabic Typesetting" w:hAnsi="Arabic Typesetting" w:cs="Arabic Typesetting" w:hint="cs"/>
          <w:b/>
          <w:bCs/>
          <w:sz w:val="36"/>
          <w:szCs w:val="36"/>
          <w:rtl/>
        </w:rPr>
        <w:t>"</w:t>
      </w:r>
      <w:r w:rsidRPr="00CF56D1">
        <w:rPr>
          <w:rFonts w:ascii="Arabic Typesetting" w:hAnsi="Arabic Typesetting" w:cs="Arabic Typesetting"/>
          <w:b/>
          <w:bCs/>
          <w:sz w:val="36"/>
          <w:szCs w:val="36"/>
          <w:rtl/>
        </w:rPr>
        <w:t>اليوم العالمي للتوعية بشأن إساءة معاملة المسنين</w:t>
      </w:r>
      <w:r w:rsidRPr="00CF56D1">
        <w:rPr>
          <w:rFonts w:ascii="Arabic Typesetting" w:hAnsi="Arabic Typesetting" w:cs="Arabic Typesetting" w:hint="cs"/>
          <w:b/>
          <w:bCs/>
          <w:sz w:val="36"/>
          <w:szCs w:val="36"/>
          <w:rtl/>
        </w:rPr>
        <w:t xml:space="preserve">": </w:t>
      </w:r>
    </w:p>
    <w:p w:rsidR="00DE7045" w:rsidRPr="00CF56D1" w:rsidRDefault="00CF56D1" w:rsidP="00CF56D1">
      <w:pPr>
        <w:bidi/>
        <w:spacing w:after="0"/>
        <w:jc w:val="both"/>
        <w:rPr>
          <w:rFonts w:ascii="Arabic Typesetting" w:hAnsi="Arabic Typesetting" w:cs="Arabic Typesetting"/>
          <w:b/>
          <w:bCs/>
          <w:sz w:val="36"/>
          <w:szCs w:val="36"/>
          <w:rtl/>
        </w:rPr>
      </w:pPr>
      <w:r w:rsidRPr="00CF56D1">
        <w:rPr>
          <w:rFonts w:ascii="Arabic Typesetting" w:hAnsi="Arabic Typesetting" w:cs="Arabic Typesetting" w:hint="cs"/>
          <w:b/>
          <w:bCs/>
          <w:sz w:val="36"/>
          <w:szCs w:val="36"/>
          <w:rtl/>
        </w:rPr>
        <w:t>المجلس يوصي من خلال تقريره السنوي 2020 ب</w:t>
      </w:r>
      <w:r w:rsidRPr="00CF56D1">
        <w:rPr>
          <w:rFonts w:ascii="Arabic Typesetting" w:hAnsi="Arabic Typesetting" w:cs="Arabic Typesetting"/>
          <w:b/>
          <w:bCs/>
          <w:sz w:val="36"/>
          <w:szCs w:val="36"/>
          <w:rtl/>
        </w:rPr>
        <w:t>وضع إطار قانوني خاص بالأشخاص المسنين بشكل يتلاءم مع المعايير الدولية</w:t>
      </w:r>
      <w:r w:rsidRPr="00CF56D1">
        <w:rPr>
          <w:rFonts w:ascii="Arabic Typesetting" w:hAnsi="Arabic Typesetting" w:cs="Arabic Typesetting" w:hint="cs"/>
          <w:b/>
          <w:bCs/>
          <w:sz w:val="36"/>
          <w:szCs w:val="36"/>
          <w:rtl/>
        </w:rPr>
        <w:t xml:space="preserve"> ذات الصلة</w:t>
      </w:r>
    </w:p>
    <w:p w:rsidR="00452B7D" w:rsidRDefault="00283821" w:rsidP="00CF56D1">
      <w:pPr>
        <w:bidi/>
        <w:spacing w:after="0"/>
        <w:jc w:val="both"/>
        <w:rPr>
          <w:rFonts w:ascii="Arabic Typesetting" w:hAnsi="Arabic Typesetting" w:cs="Arabic Typesetting" w:hint="cs"/>
          <w:sz w:val="36"/>
          <w:szCs w:val="36"/>
          <w:rtl/>
        </w:rPr>
      </w:pPr>
      <w:r>
        <w:rPr>
          <w:rFonts w:ascii="Arabic Typesetting" w:hAnsi="Arabic Typesetting" w:cs="Arabic Typesetting" w:hint="cs"/>
          <w:sz w:val="36"/>
          <w:szCs w:val="36"/>
          <w:rtl/>
          <w:lang w:bidi="ar-MA"/>
        </w:rPr>
        <w:t>يخلد العالم</w:t>
      </w:r>
      <w:r w:rsidR="00CF56D1">
        <w:rPr>
          <w:rFonts w:ascii="Arabic Typesetting" w:hAnsi="Arabic Typesetting" w:cs="Arabic Typesetting"/>
          <w:sz w:val="36"/>
          <w:szCs w:val="36"/>
          <w:lang w:bidi="ar-MA"/>
        </w:rPr>
        <w:t xml:space="preserve"> </w:t>
      </w:r>
      <w:r w:rsidR="006E051A" w:rsidRPr="00775A98">
        <w:rPr>
          <w:rFonts w:ascii="Arabic Typesetting" w:hAnsi="Arabic Typesetting" w:cs="Arabic Typesetting" w:hint="cs"/>
          <w:sz w:val="36"/>
          <w:szCs w:val="36"/>
          <w:rtl/>
          <w:lang w:bidi="ar-MA"/>
        </w:rPr>
        <w:t>يوم</w:t>
      </w:r>
      <w:r w:rsidR="00CF56D1">
        <w:rPr>
          <w:rFonts w:ascii="Arabic Typesetting" w:hAnsi="Arabic Typesetting" w:cs="Arabic Typesetting" w:hint="cs"/>
          <w:sz w:val="36"/>
          <w:szCs w:val="36"/>
          <w:rtl/>
          <w:lang w:bidi="ar-MA"/>
        </w:rPr>
        <w:t>ه الثلاثاء</w:t>
      </w:r>
      <w:r w:rsidR="006E051A" w:rsidRPr="00775A98">
        <w:rPr>
          <w:rFonts w:ascii="Arabic Typesetting" w:hAnsi="Arabic Typesetting" w:cs="Arabic Typesetting" w:hint="cs"/>
          <w:sz w:val="36"/>
          <w:szCs w:val="36"/>
          <w:rtl/>
          <w:lang w:bidi="ar-MA"/>
        </w:rPr>
        <w:t xml:space="preserve"> 15 يونيو </w:t>
      </w:r>
      <w:r>
        <w:rPr>
          <w:rFonts w:ascii="Arabic Typesetting" w:hAnsi="Arabic Typesetting" w:cs="Arabic Typesetting" w:hint="cs"/>
          <w:sz w:val="36"/>
          <w:szCs w:val="36"/>
          <w:rtl/>
        </w:rPr>
        <w:t>"</w:t>
      </w:r>
      <w:r w:rsidRPr="00732A27">
        <w:rPr>
          <w:rFonts w:ascii="Arabic Typesetting" w:hAnsi="Arabic Typesetting" w:cs="Arabic Typesetting"/>
          <w:sz w:val="36"/>
          <w:szCs w:val="36"/>
          <w:rtl/>
        </w:rPr>
        <w:t>اليوم العالمي للتوعية بشأن إساءة معاملة المسنين</w:t>
      </w:r>
      <w:r>
        <w:rPr>
          <w:rFonts w:ascii="Arabic Typesetting" w:hAnsi="Arabic Typesetting" w:cs="Arabic Typesetting" w:hint="cs"/>
          <w:sz w:val="36"/>
          <w:szCs w:val="36"/>
          <w:rtl/>
        </w:rPr>
        <w:t>"</w:t>
      </w:r>
      <w:r w:rsidR="00CF56D1">
        <w:rPr>
          <w:rFonts w:ascii="Arabic Typesetting" w:hAnsi="Arabic Typesetting" w:cs="Arabic Typesetting" w:hint="cs"/>
          <w:sz w:val="36"/>
          <w:szCs w:val="36"/>
          <w:rtl/>
        </w:rPr>
        <w:t>. و</w:t>
      </w:r>
      <w:r w:rsidR="008E34B7">
        <w:rPr>
          <w:rFonts w:ascii="Arabic Typesetting" w:hAnsi="Arabic Typesetting" w:cs="Arabic Typesetting" w:hint="cs"/>
          <w:sz w:val="36"/>
          <w:szCs w:val="36"/>
          <w:rtl/>
        </w:rPr>
        <w:t>ت</w:t>
      </w:r>
      <w:r w:rsidRPr="002C7D24">
        <w:rPr>
          <w:rFonts w:ascii="Arabic Typesetting" w:hAnsi="Arabic Typesetting" w:cs="Arabic Typesetting" w:hint="cs"/>
          <w:sz w:val="36"/>
          <w:szCs w:val="36"/>
          <w:rtl/>
        </w:rPr>
        <w:t xml:space="preserve">شكل </w:t>
      </w:r>
      <w:r>
        <w:rPr>
          <w:rFonts w:ascii="Arabic Typesetting" w:hAnsi="Arabic Typesetting" w:cs="Arabic Typesetting" w:hint="cs"/>
          <w:sz w:val="36"/>
          <w:szCs w:val="36"/>
          <w:rtl/>
        </w:rPr>
        <w:t>هذه المناسبة فرصة</w:t>
      </w:r>
      <w:r w:rsidRPr="002C7D24">
        <w:rPr>
          <w:rFonts w:ascii="Arabic Typesetting" w:hAnsi="Arabic Typesetting" w:cs="Arabic Typesetting" w:hint="cs"/>
          <w:sz w:val="36"/>
          <w:szCs w:val="36"/>
          <w:rtl/>
        </w:rPr>
        <w:t xml:space="preserve"> للوقوف </w:t>
      </w:r>
      <w:r w:rsidR="00CF56D1">
        <w:rPr>
          <w:rFonts w:ascii="Arabic Typesetting" w:hAnsi="Arabic Typesetting" w:cs="Arabic Typesetting" w:hint="cs"/>
          <w:sz w:val="36"/>
          <w:szCs w:val="36"/>
          <w:rtl/>
        </w:rPr>
        <w:t>عند</w:t>
      </w:r>
      <w:r w:rsidRPr="002C7D24">
        <w:rPr>
          <w:rFonts w:ascii="Arabic Typesetting" w:hAnsi="Arabic Typesetting" w:cs="Arabic Typesetting" w:hint="cs"/>
          <w:sz w:val="36"/>
          <w:szCs w:val="36"/>
          <w:rtl/>
        </w:rPr>
        <w:t xml:space="preserve"> أوضاع المسنين وحقوقهم</w:t>
      </w:r>
      <w:r>
        <w:rPr>
          <w:rFonts w:ascii="Arabic Typesetting" w:hAnsi="Arabic Typesetting" w:cs="Arabic Typesetting" w:hint="cs"/>
          <w:sz w:val="36"/>
          <w:szCs w:val="36"/>
          <w:rtl/>
        </w:rPr>
        <w:t xml:space="preserve">، علما أن عددهم في </w:t>
      </w:r>
      <w:r w:rsidR="00127605">
        <w:rPr>
          <w:rFonts w:ascii="Arabic Typesetting" w:hAnsi="Arabic Typesetting" w:cs="Arabic Typesetting" w:hint="cs"/>
          <w:sz w:val="36"/>
          <w:szCs w:val="36"/>
          <w:rtl/>
        </w:rPr>
        <w:t xml:space="preserve">المغرب في </w:t>
      </w:r>
      <w:r>
        <w:rPr>
          <w:rFonts w:ascii="Arabic Typesetting" w:hAnsi="Arabic Typesetting" w:cs="Arabic Typesetting" w:hint="cs"/>
          <w:sz w:val="36"/>
          <w:szCs w:val="36"/>
          <w:rtl/>
        </w:rPr>
        <w:t xml:space="preserve">تزايد مضطرد، </w:t>
      </w:r>
      <w:r w:rsidRPr="0077284B">
        <w:rPr>
          <w:rFonts w:ascii="Arabic Typesetting" w:hAnsi="Arabic Typesetting" w:cs="Arabic Typesetting" w:hint="cs"/>
          <w:sz w:val="36"/>
          <w:szCs w:val="36"/>
          <w:rtl/>
        </w:rPr>
        <w:t>حيت انتقل</w:t>
      </w:r>
      <w:r w:rsidR="00CF56D1" w:rsidRPr="0077284B">
        <w:rPr>
          <w:rFonts w:ascii="Arabic Typesetting" w:hAnsi="Arabic Typesetting" w:cs="Arabic Typesetting" w:hint="cs"/>
          <w:sz w:val="36"/>
          <w:szCs w:val="36"/>
          <w:rtl/>
        </w:rPr>
        <w:t xml:space="preserve">، حسب </w:t>
      </w:r>
      <w:proofErr w:type="spellStart"/>
      <w:r w:rsidR="00CF56D1" w:rsidRPr="0077284B">
        <w:rPr>
          <w:rFonts w:ascii="Arabic Typesetting" w:hAnsi="Arabic Typesetting" w:cs="Arabic Typesetting" w:hint="cs"/>
          <w:sz w:val="36"/>
          <w:szCs w:val="36"/>
          <w:rtl/>
        </w:rPr>
        <w:t>احصائيات</w:t>
      </w:r>
      <w:proofErr w:type="spellEnd"/>
      <w:r w:rsidRPr="0077284B">
        <w:rPr>
          <w:rFonts w:ascii="Arabic Typesetting" w:hAnsi="Arabic Typesetting" w:cs="Arabic Typesetting" w:hint="cs"/>
          <w:sz w:val="36"/>
          <w:szCs w:val="36"/>
          <w:rtl/>
        </w:rPr>
        <w:t xml:space="preserve"> </w:t>
      </w:r>
      <w:r w:rsidR="00CF56D1" w:rsidRPr="00452B7D">
        <w:rPr>
          <w:rFonts w:ascii="Arabic Typesetting" w:hAnsi="Arabic Typesetting" w:cs="Arabic Typesetting"/>
          <w:sz w:val="36"/>
          <w:szCs w:val="36"/>
          <w:rtl/>
        </w:rPr>
        <w:t>المندوبية السامية للتخطيط</w:t>
      </w:r>
      <w:r w:rsidR="00CF56D1">
        <w:rPr>
          <w:rFonts w:ascii="Arabic Typesetting" w:hAnsi="Arabic Typesetting" w:cs="Arabic Typesetting" w:hint="cs"/>
          <w:sz w:val="36"/>
          <w:szCs w:val="36"/>
          <w:rtl/>
        </w:rPr>
        <w:t>،</w:t>
      </w:r>
      <w:r w:rsidR="00CF56D1" w:rsidRPr="00452B7D">
        <w:rPr>
          <w:rFonts w:ascii="Arabic Typesetting" w:hAnsi="Arabic Typesetting" w:cs="Arabic Typesetting"/>
          <w:sz w:val="36"/>
          <w:szCs w:val="36"/>
          <w:rtl/>
        </w:rPr>
        <w:t xml:space="preserve"> </w:t>
      </w:r>
      <w:r w:rsidR="006B2DD4" w:rsidRPr="0077284B">
        <w:rPr>
          <w:rFonts w:ascii="Arabic Typesetting" w:hAnsi="Arabic Typesetting" w:cs="Arabic Typesetting"/>
          <w:sz w:val="36"/>
          <w:szCs w:val="36"/>
          <w:rtl/>
        </w:rPr>
        <w:t>من 2,376 مليون نسمة سنة 2004 إلى حوالي 3,209 مليون نسمة سنة 2014</w:t>
      </w:r>
      <w:r w:rsidR="006B2DD4" w:rsidRPr="0077284B">
        <w:rPr>
          <w:rFonts w:ascii="Arabic Typesetting" w:hAnsi="Arabic Typesetting" w:cs="Arabic Typesetting" w:hint="cs"/>
          <w:sz w:val="36"/>
          <w:szCs w:val="36"/>
          <w:rtl/>
        </w:rPr>
        <w:t>،</w:t>
      </w:r>
      <w:r w:rsidR="006B2DD4">
        <w:rPr>
          <w:rFonts w:ascii="Arabic Typesetting" w:hAnsi="Arabic Typesetting" w:cs="Arabic Typesetting" w:hint="cs"/>
          <w:sz w:val="36"/>
          <w:szCs w:val="36"/>
          <w:rtl/>
        </w:rPr>
        <w:t xml:space="preserve"> فيما </w:t>
      </w:r>
      <w:r w:rsidR="00CF56D1">
        <w:rPr>
          <w:rFonts w:ascii="Arabic Typesetting" w:hAnsi="Arabic Typesetting" w:cs="Arabic Typesetting" w:hint="cs"/>
          <w:sz w:val="36"/>
          <w:szCs w:val="36"/>
          <w:rtl/>
        </w:rPr>
        <w:t xml:space="preserve">توقعت المندوبية </w:t>
      </w:r>
      <w:r w:rsidR="00452B7D" w:rsidRPr="00452B7D">
        <w:rPr>
          <w:rFonts w:ascii="Arabic Typesetting" w:hAnsi="Arabic Typesetting" w:cs="Arabic Typesetting"/>
          <w:sz w:val="36"/>
          <w:szCs w:val="36"/>
          <w:rtl/>
        </w:rPr>
        <w:t xml:space="preserve">احتمال أن يصل </w:t>
      </w:r>
      <w:r w:rsidR="0077284B">
        <w:rPr>
          <w:rFonts w:ascii="Arabic Typesetting" w:hAnsi="Arabic Typesetting" w:cs="Arabic Typesetting" w:hint="cs"/>
          <w:sz w:val="36"/>
          <w:szCs w:val="36"/>
          <w:rtl/>
        </w:rPr>
        <w:t xml:space="preserve">عددهم </w:t>
      </w:r>
      <w:r w:rsidR="00452B7D" w:rsidRPr="00452B7D">
        <w:rPr>
          <w:rFonts w:ascii="Arabic Typesetting" w:hAnsi="Arabic Typesetting" w:cs="Arabic Typesetting"/>
          <w:sz w:val="36"/>
          <w:szCs w:val="36"/>
          <w:rtl/>
        </w:rPr>
        <w:t>سنة 2050 إلى أكثر من 10 ملايين مسن، ما سيشكل نسبة حوالي 23 في المائة من السكان</w:t>
      </w:r>
      <w:r w:rsidR="00452B7D" w:rsidRPr="00452B7D">
        <w:rPr>
          <w:rFonts w:ascii="Arabic Typesetting" w:hAnsi="Arabic Typesetting" w:cs="Arabic Typesetting"/>
          <w:sz w:val="36"/>
          <w:szCs w:val="36"/>
        </w:rPr>
        <w:t>.</w:t>
      </w:r>
    </w:p>
    <w:p w:rsidR="00DE7045" w:rsidRDefault="00127605" w:rsidP="00CF56D1">
      <w:pPr>
        <w:bidi/>
        <w:spacing w:after="0"/>
        <w:jc w:val="both"/>
        <w:rPr>
          <w:rFonts w:ascii="Arabic Typesetting" w:hAnsi="Arabic Typesetting" w:cs="Arabic Typesetting" w:hint="cs"/>
          <w:sz w:val="36"/>
          <w:szCs w:val="36"/>
          <w:rtl/>
        </w:rPr>
      </w:pPr>
      <w:r>
        <w:rPr>
          <w:rFonts w:ascii="Arabic Typesetting" w:hAnsi="Arabic Typesetting" w:cs="Arabic Typesetting" w:hint="cs"/>
          <w:sz w:val="36"/>
          <w:szCs w:val="36"/>
          <w:rtl/>
        </w:rPr>
        <w:t>وفي ذات السياق</w:t>
      </w:r>
      <w:r w:rsidR="00CF56D1">
        <w:rPr>
          <w:rFonts w:ascii="Arabic Typesetting" w:hAnsi="Arabic Typesetting" w:cs="Arabic Typesetting" w:hint="cs"/>
          <w:sz w:val="36"/>
          <w:szCs w:val="36"/>
          <w:rtl/>
        </w:rPr>
        <w:t>،</w:t>
      </w:r>
      <w:r>
        <w:rPr>
          <w:rFonts w:ascii="Arabic Typesetting" w:hAnsi="Arabic Typesetting" w:cs="Arabic Typesetting" w:hint="cs"/>
          <w:sz w:val="36"/>
          <w:szCs w:val="36"/>
          <w:rtl/>
        </w:rPr>
        <w:t xml:space="preserve"> </w:t>
      </w:r>
      <w:r w:rsidR="0010484B">
        <w:rPr>
          <w:rFonts w:ascii="Arabic Typesetting" w:hAnsi="Arabic Typesetting" w:cs="Arabic Typesetting" w:hint="cs"/>
          <w:sz w:val="36"/>
          <w:szCs w:val="36"/>
          <w:rtl/>
        </w:rPr>
        <w:t xml:space="preserve">أفاد </w:t>
      </w:r>
      <w:r w:rsidR="007A637F" w:rsidRPr="007A637F">
        <w:rPr>
          <w:rFonts w:ascii="Arabic Typesetting" w:hAnsi="Arabic Typesetting" w:cs="Arabic Typesetting"/>
          <w:sz w:val="36"/>
          <w:szCs w:val="36"/>
          <w:rtl/>
        </w:rPr>
        <w:t xml:space="preserve">المجلس الوطني لحقوق الإنسان </w:t>
      </w:r>
      <w:r w:rsidR="00DE7045">
        <w:rPr>
          <w:rFonts w:ascii="Arabic Typesetting" w:hAnsi="Arabic Typesetting" w:cs="Arabic Typesetting"/>
          <w:sz w:val="36"/>
          <w:szCs w:val="36"/>
          <w:rtl/>
        </w:rPr>
        <w:t>في تقرير</w:t>
      </w:r>
      <w:r w:rsidR="00CF56D1">
        <w:rPr>
          <w:rFonts w:ascii="Arabic Typesetting" w:hAnsi="Arabic Typesetting" w:cs="Arabic Typesetting" w:hint="cs"/>
          <w:sz w:val="36"/>
          <w:szCs w:val="36"/>
          <w:rtl/>
        </w:rPr>
        <w:t>ه</w:t>
      </w:r>
      <w:r w:rsidR="00DE7045">
        <w:rPr>
          <w:rFonts w:ascii="Arabic Typesetting" w:hAnsi="Arabic Typesetting" w:cs="Arabic Typesetting"/>
          <w:sz w:val="36"/>
          <w:szCs w:val="36"/>
          <w:rtl/>
        </w:rPr>
        <w:t xml:space="preserve"> السنوي عن حالة حقوق الإنسان بالمغرب لسنة 2020 </w:t>
      </w:r>
      <w:bookmarkStart w:id="0" w:name="_Hlk71716121"/>
      <w:r w:rsidR="00DE7045">
        <w:rPr>
          <w:rFonts w:ascii="Arabic Typesetting" w:hAnsi="Arabic Typesetting" w:cs="Arabic Typesetting"/>
          <w:sz w:val="36"/>
          <w:szCs w:val="36"/>
          <w:rtl/>
        </w:rPr>
        <w:t>أن الحماية القانونية المتوفرة للأشخاص المسنين</w:t>
      </w:r>
      <w:r w:rsidR="00CF56D1">
        <w:rPr>
          <w:rFonts w:ascii="Arabic Typesetting" w:hAnsi="Arabic Typesetting" w:cs="Arabic Typesetting" w:hint="cs"/>
          <w:sz w:val="36"/>
          <w:szCs w:val="36"/>
          <w:rtl/>
        </w:rPr>
        <w:t xml:space="preserve"> </w:t>
      </w:r>
      <w:r w:rsidR="00DE7045">
        <w:rPr>
          <w:rFonts w:ascii="Arabic Typesetting" w:hAnsi="Arabic Typesetting" w:cs="Arabic Typesetting"/>
          <w:sz w:val="36"/>
          <w:szCs w:val="36"/>
          <w:rtl/>
        </w:rPr>
        <w:t>غير كافية</w:t>
      </w:r>
      <w:bookmarkEnd w:id="0"/>
      <w:r w:rsidR="00DE7045">
        <w:rPr>
          <w:rFonts w:ascii="Arabic Typesetting" w:hAnsi="Arabic Typesetting" w:cs="Arabic Typesetting"/>
          <w:sz w:val="36"/>
          <w:szCs w:val="36"/>
          <w:rtl/>
        </w:rPr>
        <w:t xml:space="preserve">، </w:t>
      </w:r>
      <w:r w:rsidR="006E051A">
        <w:rPr>
          <w:rFonts w:ascii="Arabic Typesetting" w:hAnsi="Arabic Typesetting" w:cs="Arabic Typesetting" w:hint="cs"/>
          <w:sz w:val="36"/>
          <w:szCs w:val="36"/>
          <w:rtl/>
        </w:rPr>
        <w:t>مسجلا</w:t>
      </w:r>
      <w:r w:rsidR="00CF56D1">
        <w:rPr>
          <w:rFonts w:ascii="Arabic Typesetting" w:hAnsi="Arabic Typesetting" w:cs="Arabic Typesetting" w:hint="cs"/>
          <w:sz w:val="36"/>
          <w:szCs w:val="36"/>
          <w:rtl/>
        </w:rPr>
        <w:t xml:space="preserve"> </w:t>
      </w:r>
      <w:r w:rsidR="00DE7045">
        <w:rPr>
          <w:rFonts w:ascii="Arabic Typesetting" w:hAnsi="Arabic Typesetting" w:cs="Arabic Typesetting"/>
          <w:sz w:val="36"/>
          <w:szCs w:val="36"/>
          <w:rtl/>
        </w:rPr>
        <w:t xml:space="preserve">أن النصوص القانونية المعمول بها لا تساعد على منع التمييز والإقصاء والتهميش والعنف، </w:t>
      </w:r>
      <w:r w:rsidR="00B4079C">
        <w:rPr>
          <w:rFonts w:ascii="Arabic Typesetting" w:hAnsi="Arabic Typesetting" w:cs="Arabic Typesetting" w:hint="cs"/>
          <w:sz w:val="36"/>
          <w:szCs w:val="36"/>
          <w:rtl/>
        </w:rPr>
        <w:t>ك</w:t>
      </w:r>
      <w:r w:rsidR="00DE7045">
        <w:rPr>
          <w:rFonts w:ascii="Arabic Typesetting" w:hAnsi="Arabic Typesetting" w:cs="Arabic Typesetting"/>
          <w:sz w:val="36"/>
          <w:szCs w:val="36"/>
          <w:rtl/>
        </w:rPr>
        <w:t xml:space="preserve">ممارسات يمكن أن تطال هذه </w:t>
      </w:r>
      <w:proofErr w:type="spellStart"/>
      <w:r w:rsidR="00DE7045">
        <w:rPr>
          <w:rFonts w:ascii="Arabic Typesetting" w:hAnsi="Arabic Typesetting" w:cs="Arabic Typesetting"/>
          <w:sz w:val="36"/>
          <w:szCs w:val="36"/>
          <w:rtl/>
        </w:rPr>
        <w:t>الفئ</w:t>
      </w:r>
      <w:proofErr w:type="spellEnd"/>
      <w:r w:rsidR="00DE7045">
        <w:rPr>
          <w:rFonts w:ascii="Times New Roman" w:hAnsi="Times New Roman" w:cs="Arabic Typesetting"/>
          <w:sz w:val="36"/>
          <w:szCs w:val="36"/>
          <w:rtl/>
          <w:lang w:bidi="ar-MA"/>
        </w:rPr>
        <w:t>ة</w:t>
      </w:r>
      <w:r w:rsidR="00DE7045">
        <w:rPr>
          <w:rFonts w:ascii="Arabic Typesetting" w:hAnsi="Arabic Typesetting" w:cs="Arabic Typesetting"/>
          <w:sz w:val="36"/>
          <w:szCs w:val="36"/>
          <w:rtl/>
        </w:rPr>
        <w:t>.</w:t>
      </w:r>
    </w:p>
    <w:p w:rsidR="00CF56D1" w:rsidRDefault="00CF56D1" w:rsidP="00DE7045">
      <w:pPr>
        <w:bidi/>
        <w:spacing w:after="0"/>
        <w:jc w:val="both"/>
        <w:rPr>
          <w:rFonts w:ascii="Arabic Typesetting" w:hAnsi="Arabic Typesetting" w:cs="Arabic Typesetting" w:hint="cs"/>
          <w:sz w:val="36"/>
          <w:szCs w:val="36"/>
          <w:rtl/>
        </w:rPr>
      </w:pPr>
    </w:p>
    <w:p w:rsidR="00DE7045" w:rsidRDefault="00DE7045" w:rsidP="00CF56D1">
      <w:pPr>
        <w:bidi/>
        <w:spacing w:after="0"/>
        <w:jc w:val="both"/>
        <w:rPr>
          <w:rFonts w:ascii="Arabic Typesetting" w:hAnsi="Arabic Typesetting" w:cs="Arabic Typesetting" w:hint="cs"/>
          <w:sz w:val="36"/>
          <w:szCs w:val="36"/>
          <w:rtl/>
        </w:rPr>
      </w:pPr>
      <w:r>
        <w:rPr>
          <w:rFonts w:ascii="Arabic Typesetting" w:hAnsi="Arabic Typesetting" w:cs="Arabic Typesetting"/>
          <w:sz w:val="36"/>
          <w:szCs w:val="36"/>
          <w:rtl/>
        </w:rPr>
        <w:t xml:space="preserve">وفي </w:t>
      </w:r>
      <w:r w:rsidR="0010484B">
        <w:rPr>
          <w:rFonts w:ascii="Arabic Typesetting" w:hAnsi="Arabic Typesetting" w:cs="Arabic Typesetting" w:hint="cs"/>
          <w:sz w:val="36"/>
          <w:szCs w:val="36"/>
          <w:rtl/>
        </w:rPr>
        <w:t>ذات التقرير</w:t>
      </w:r>
      <w:r>
        <w:rPr>
          <w:rFonts w:ascii="Arabic Typesetting" w:hAnsi="Arabic Typesetting" w:cs="Arabic Typesetting"/>
          <w:sz w:val="36"/>
          <w:szCs w:val="36"/>
          <w:rtl/>
        </w:rPr>
        <w:t xml:space="preserve">، سجل المجلس أن ما قامت به السلطات العمومية خلال فترة الحجر الصحي من إجراءات تروم إيواء العديد من الفئات في مؤسسات الرعاية الاجتماعية </w:t>
      </w:r>
      <w:proofErr w:type="spellStart"/>
      <w:r>
        <w:rPr>
          <w:rFonts w:ascii="Arabic Typesetting" w:hAnsi="Arabic Typesetting" w:cs="Arabic Typesetting"/>
          <w:sz w:val="36"/>
          <w:szCs w:val="36"/>
          <w:rtl/>
        </w:rPr>
        <w:t>وفضاءات</w:t>
      </w:r>
      <w:proofErr w:type="spellEnd"/>
      <w:r>
        <w:rPr>
          <w:rFonts w:ascii="Arabic Typesetting" w:hAnsi="Arabic Typesetting" w:cs="Arabic Typesetting"/>
          <w:sz w:val="36"/>
          <w:szCs w:val="36"/>
          <w:rtl/>
        </w:rPr>
        <w:t xml:space="preserve"> أخرى </w:t>
      </w:r>
      <w:r w:rsidR="00CF56D1">
        <w:rPr>
          <w:rFonts w:ascii="Arabic Typesetting" w:hAnsi="Arabic Typesetting" w:cs="Arabic Typesetting" w:hint="cs"/>
          <w:sz w:val="36"/>
          <w:szCs w:val="36"/>
          <w:rtl/>
        </w:rPr>
        <w:t xml:space="preserve">قد </w:t>
      </w:r>
      <w:r>
        <w:rPr>
          <w:rFonts w:ascii="Arabic Typesetting" w:hAnsi="Arabic Typesetting" w:cs="Arabic Typesetting"/>
          <w:sz w:val="36"/>
          <w:szCs w:val="36"/>
          <w:rtl/>
        </w:rPr>
        <w:t xml:space="preserve">استفاد منها </w:t>
      </w:r>
      <w:bookmarkStart w:id="1" w:name="_Hlk71712457"/>
      <w:r>
        <w:rPr>
          <w:rFonts w:ascii="Arabic Typesetting" w:hAnsi="Arabic Typesetting" w:cs="Arabic Typesetting"/>
          <w:sz w:val="36"/>
          <w:szCs w:val="36"/>
          <w:rtl/>
        </w:rPr>
        <w:t xml:space="preserve">الأشخاص المسنون </w:t>
      </w:r>
      <w:bookmarkEnd w:id="1"/>
      <w:r>
        <w:rPr>
          <w:rFonts w:ascii="Arabic Typesetting" w:hAnsi="Arabic Typesetting" w:cs="Arabic Typesetting"/>
          <w:sz w:val="36"/>
          <w:szCs w:val="36"/>
          <w:rtl/>
        </w:rPr>
        <w:t>في وضعية شارع. كما سجل استفادة 399 سجينا مسنا من العفو الملكي، هم ما مجموعه 5654 سجينا</w:t>
      </w:r>
      <w:r>
        <w:rPr>
          <w:rFonts w:ascii="Arabic Typesetting" w:hAnsi="Arabic Typesetting" w:cs="Arabic Typesetting"/>
          <w:sz w:val="36"/>
          <w:szCs w:val="36"/>
        </w:rPr>
        <w:t>.</w:t>
      </w:r>
    </w:p>
    <w:p w:rsidR="00CF56D1" w:rsidRDefault="00CF56D1" w:rsidP="00CF56D1">
      <w:pPr>
        <w:bidi/>
        <w:spacing w:after="0"/>
        <w:jc w:val="both"/>
        <w:rPr>
          <w:rFonts w:ascii="Arabic Typesetting" w:hAnsi="Arabic Typesetting" w:cs="Arabic Typesetting"/>
          <w:sz w:val="36"/>
          <w:szCs w:val="36"/>
        </w:rPr>
      </w:pPr>
    </w:p>
    <w:p w:rsidR="00DE7045" w:rsidRDefault="00DE7045" w:rsidP="00CF56D1">
      <w:pPr>
        <w:bidi/>
        <w:jc w:val="both"/>
        <w:rPr>
          <w:rFonts w:ascii="Arabic Typesetting" w:hAnsi="Arabic Typesetting" w:cs="Arabic Typesetting"/>
          <w:sz w:val="36"/>
          <w:szCs w:val="36"/>
          <w:rtl/>
        </w:rPr>
      </w:pPr>
      <w:r>
        <w:rPr>
          <w:rFonts w:ascii="Arabic Typesetting" w:hAnsi="Arabic Typesetting" w:cs="Arabic Typesetting"/>
          <w:sz w:val="36"/>
          <w:szCs w:val="36"/>
          <w:rtl/>
        </w:rPr>
        <w:t xml:space="preserve">وأشار المجلس أن جائحة (كوفيد19) </w:t>
      </w:r>
      <w:r w:rsidR="00CF56D1">
        <w:rPr>
          <w:rFonts w:ascii="Arabic Typesetting" w:hAnsi="Arabic Typesetting" w:cs="Arabic Typesetting" w:hint="cs"/>
          <w:sz w:val="36"/>
          <w:szCs w:val="36"/>
          <w:rtl/>
        </w:rPr>
        <w:t xml:space="preserve">قد </w:t>
      </w:r>
      <w:r>
        <w:rPr>
          <w:rFonts w:ascii="Arabic Typesetting" w:hAnsi="Arabic Typesetting" w:cs="Arabic Typesetting"/>
          <w:sz w:val="36"/>
          <w:szCs w:val="36"/>
          <w:rtl/>
        </w:rPr>
        <w:t xml:space="preserve">سلطت الضوء على حقوق كبار السن وصحتهم، حيث أن أغلب ضحايا هذا الفيروس في العالم </w:t>
      </w:r>
      <w:r w:rsidR="00CF56D1">
        <w:rPr>
          <w:rFonts w:ascii="Arabic Typesetting" w:hAnsi="Arabic Typesetting" w:cs="Arabic Typesetting"/>
          <w:sz w:val="36"/>
          <w:szCs w:val="36"/>
          <w:rtl/>
        </w:rPr>
        <w:t>هم من الذين تبلغ أعمارهم 65 عام</w:t>
      </w:r>
      <w:r>
        <w:rPr>
          <w:rFonts w:ascii="Arabic Typesetting" w:hAnsi="Arabic Typesetting" w:cs="Arabic Typesetting"/>
          <w:sz w:val="36"/>
          <w:szCs w:val="36"/>
          <w:rtl/>
        </w:rPr>
        <w:t>ا أو ما فوق، على اعتبار أنهم من أكثر الفئات هشاشة وأكثرها عرضة للإصابة بهذا الوباء. وتزداد هذه الهشاشة في أوساط كبار السن الموضوعين في مراكز الرعاية الاجتماعية أو الذين يعيشون في وضعية الشارع</w:t>
      </w:r>
      <w:r>
        <w:rPr>
          <w:rFonts w:ascii="Arabic Typesetting" w:hAnsi="Arabic Typesetting" w:cs="Arabic Typesetting"/>
          <w:sz w:val="36"/>
          <w:szCs w:val="36"/>
        </w:rPr>
        <w:t>.</w:t>
      </w:r>
      <w:r w:rsidR="00CF56D1">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وتشمل حقوق الأشخاص المسنين الحصول على ما يكفي من الغذاء والماء والمأوى والملبس والرعاية الصحية، بالإضافة إلى حقوق أساسية أخرى كإمكانية ممارسة العمل بأجر والحصول على التعليم والتدريب</w:t>
      </w:r>
      <w:r>
        <w:rPr>
          <w:rFonts w:ascii="Arabic Typesetting" w:hAnsi="Arabic Typesetting" w:cs="Arabic Typesetting"/>
          <w:sz w:val="36"/>
          <w:szCs w:val="36"/>
        </w:rPr>
        <w:t>.</w:t>
      </w:r>
    </w:p>
    <w:p w:rsidR="00DE7045" w:rsidRDefault="00DE7045" w:rsidP="00DE7045">
      <w:pPr>
        <w:bidi/>
        <w:jc w:val="both"/>
        <w:rPr>
          <w:rFonts w:ascii="Arabic Typesetting" w:hAnsi="Arabic Typesetting" w:cs="Arabic Typesetting"/>
          <w:sz w:val="36"/>
          <w:szCs w:val="36"/>
          <w:rtl/>
        </w:rPr>
      </w:pPr>
      <w:r>
        <w:rPr>
          <w:rFonts w:ascii="Arabic Typesetting" w:hAnsi="Arabic Typesetting" w:cs="Arabic Typesetting"/>
          <w:sz w:val="36"/>
          <w:szCs w:val="36"/>
          <w:rtl/>
        </w:rPr>
        <w:t>وفي ذات السياق، ذكر التقرير وقوف الآلية الوطنية للوقاية من التعذيب واللجان الجهوية لحقوق الإنسان على مدى تمتع هذه الفئة من حقوقها والتحقق من اتخاذ التدابير الوقائية اللازمة، من خلال زيارة مراكز الرعاية الاجتماعية ودور المسنين.</w:t>
      </w:r>
    </w:p>
    <w:p w:rsidR="00CF56D1" w:rsidRDefault="00C800B4" w:rsidP="0077284B">
      <w:pPr>
        <w:bidi/>
        <w:jc w:val="both"/>
        <w:rPr>
          <w:rFonts w:ascii="Arabic Typesetting" w:hAnsi="Arabic Typesetting" w:cs="Arabic Typesetting" w:hint="cs"/>
          <w:sz w:val="36"/>
          <w:szCs w:val="36"/>
          <w:rtl/>
        </w:rPr>
      </w:pPr>
      <w:r>
        <w:rPr>
          <w:rFonts w:ascii="Arabic Typesetting" w:hAnsi="Arabic Typesetting" w:cs="Arabic Typesetting" w:hint="cs"/>
          <w:sz w:val="36"/>
          <w:szCs w:val="36"/>
          <w:rtl/>
        </w:rPr>
        <w:t>ولتجاوز هذا الوضع</w:t>
      </w:r>
      <w:r w:rsidR="0077284B">
        <w:rPr>
          <w:rFonts w:ascii="Arabic Typesetting" w:hAnsi="Arabic Typesetting" w:cs="Arabic Typesetting" w:hint="cs"/>
          <w:sz w:val="36"/>
          <w:szCs w:val="36"/>
          <w:rtl/>
        </w:rPr>
        <w:t>،</w:t>
      </w:r>
      <w:r>
        <w:rPr>
          <w:rFonts w:ascii="Arabic Typesetting" w:hAnsi="Arabic Typesetting" w:cs="Arabic Typesetting" w:hint="cs"/>
          <w:sz w:val="36"/>
          <w:szCs w:val="36"/>
          <w:rtl/>
        </w:rPr>
        <w:t xml:space="preserve"> تقدم المجلس بمجموعة من التوصيات </w:t>
      </w:r>
      <w:r w:rsidR="003F0EAE">
        <w:rPr>
          <w:rFonts w:ascii="Arabic Typesetting" w:hAnsi="Arabic Typesetting" w:cs="Arabic Typesetting" w:hint="cs"/>
          <w:sz w:val="36"/>
          <w:szCs w:val="36"/>
          <w:rtl/>
        </w:rPr>
        <w:t xml:space="preserve">التي </w:t>
      </w:r>
      <w:r>
        <w:rPr>
          <w:rFonts w:ascii="Arabic Typesetting" w:hAnsi="Arabic Typesetting" w:cs="Arabic Typesetting" w:hint="cs"/>
          <w:sz w:val="36"/>
          <w:szCs w:val="36"/>
          <w:rtl/>
        </w:rPr>
        <w:t xml:space="preserve">من شأنها </w:t>
      </w:r>
      <w:r w:rsidR="00F34B5B">
        <w:rPr>
          <w:rFonts w:ascii="Arabic Typesetting" w:hAnsi="Arabic Typesetting" w:cs="Arabic Typesetting" w:hint="cs"/>
          <w:sz w:val="36"/>
          <w:szCs w:val="36"/>
          <w:rtl/>
        </w:rPr>
        <w:t xml:space="preserve">النهوض بحقوق المسنين والتوعية بحسن معاملتهم، </w:t>
      </w:r>
      <w:r w:rsidR="00022C00">
        <w:rPr>
          <w:rFonts w:ascii="Arabic Typesetting" w:hAnsi="Arabic Typesetting" w:cs="Arabic Typesetting" w:hint="cs"/>
          <w:sz w:val="36"/>
          <w:szCs w:val="36"/>
          <w:rtl/>
        </w:rPr>
        <w:t>حيث أوصى ب</w:t>
      </w:r>
      <w:r w:rsidR="00DE7045">
        <w:rPr>
          <w:rFonts w:ascii="Arabic Typesetting" w:hAnsi="Arabic Typesetting" w:cs="Arabic Typesetting"/>
          <w:sz w:val="36"/>
          <w:szCs w:val="36"/>
          <w:rtl/>
        </w:rPr>
        <w:t>وضع إطار قانوني خاص بالأشخاص المسنين بشكل يتلاءم مع المعايير الدولية في هذا المجال</w:t>
      </w:r>
      <w:r w:rsidR="00022C00">
        <w:rPr>
          <w:rFonts w:ascii="Arabic Typesetting" w:hAnsi="Arabic Typesetting" w:cs="Arabic Typesetting" w:hint="cs"/>
          <w:sz w:val="36"/>
          <w:szCs w:val="36"/>
          <w:rtl/>
        </w:rPr>
        <w:t xml:space="preserve">؛ </w:t>
      </w:r>
      <w:r w:rsidR="00DE7045">
        <w:rPr>
          <w:rFonts w:ascii="Arabic Typesetting" w:hAnsi="Arabic Typesetting" w:cs="Arabic Typesetting"/>
          <w:sz w:val="36"/>
          <w:szCs w:val="36"/>
          <w:rtl/>
        </w:rPr>
        <w:t>التسريع بإصدار النصوص التنظيمية المنصوص عليها في المادة 44 من القانون رقم 65.15 المتعلق بمؤسسات الرعاية الاجتماعية</w:t>
      </w:r>
      <w:r w:rsidR="0077284B">
        <w:rPr>
          <w:rFonts w:ascii="Arabic Typesetting" w:hAnsi="Arabic Typesetting" w:cs="Arabic Typesetting" w:hint="cs"/>
          <w:sz w:val="36"/>
          <w:szCs w:val="36"/>
          <w:rtl/>
        </w:rPr>
        <w:t xml:space="preserve"> و</w:t>
      </w:r>
      <w:r w:rsidR="00DE7045">
        <w:rPr>
          <w:rFonts w:ascii="Arabic Typesetting" w:hAnsi="Arabic Typesetting" w:cs="Arabic Typesetting"/>
          <w:sz w:val="36"/>
          <w:szCs w:val="36"/>
          <w:rtl/>
        </w:rPr>
        <w:t>تخصيص دعم مالي لفئات الأشخاص المسنين في وضعية هشاشة في إطار التكافل والتضامن الاجتماعيين</w:t>
      </w:r>
      <w:r w:rsidR="0077284B">
        <w:rPr>
          <w:rFonts w:ascii="Arabic Typesetting" w:hAnsi="Arabic Typesetting" w:cs="Arabic Typesetting" w:hint="cs"/>
          <w:sz w:val="36"/>
          <w:szCs w:val="36"/>
          <w:rtl/>
        </w:rPr>
        <w:t>.</w:t>
      </w:r>
    </w:p>
    <w:p w:rsidR="00DE7045" w:rsidRDefault="00732A27" w:rsidP="0077284B">
      <w:pPr>
        <w:bidi/>
        <w:jc w:val="both"/>
        <w:rPr>
          <w:rFonts w:ascii="Arabic Typesetting" w:hAnsi="Arabic Typesetting" w:cs="Arabic Typesetting"/>
          <w:sz w:val="36"/>
          <w:szCs w:val="36"/>
          <w:rtl/>
        </w:rPr>
      </w:pPr>
      <w:r>
        <w:rPr>
          <w:rFonts w:ascii="Arabic Typesetting" w:hAnsi="Arabic Typesetting" w:cs="Arabic Typesetting" w:hint="cs"/>
          <w:sz w:val="36"/>
          <w:szCs w:val="36"/>
          <w:rtl/>
        </w:rPr>
        <w:lastRenderedPageBreak/>
        <w:t xml:space="preserve"> </w:t>
      </w:r>
      <w:proofErr w:type="gramStart"/>
      <w:r w:rsidR="00CF56D1">
        <w:rPr>
          <w:rFonts w:ascii="Arabic Typesetting" w:hAnsi="Arabic Typesetting" w:cs="Arabic Typesetting" w:hint="cs"/>
          <w:sz w:val="36"/>
          <w:szCs w:val="36"/>
          <w:rtl/>
        </w:rPr>
        <w:t>كما</w:t>
      </w:r>
      <w:proofErr w:type="gramEnd"/>
      <w:r w:rsidR="00CF56D1">
        <w:rPr>
          <w:rFonts w:ascii="Arabic Typesetting" w:hAnsi="Arabic Typesetting" w:cs="Arabic Typesetting" w:hint="cs"/>
          <w:sz w:val="36"/>
          <w:szCs w:val="36"/>
          <w:rtl/>
        </w:rPr>
        <w:t xml:space="preserve"> أوصى المجلس </w:t>
      </w:r>
      <w:r w:rsidR="0077284B">
        <w:rPr>
          <w:rFonts w:ascii="Arabic Typesetting" w:hAnsi="Arabic Typesetting" w:cs="Arabic Typesetting" w:hint="cs"/>
          <w:sz w:val="36"/>
          <w:szCs w:val="36"/>
          <w:rtl/>
        </w:rPr>
        <w:t xml:space="preserve">بوضع </w:t>
      </w:r>
      <w:r w:rsidR="0075271B" w:rsidRPr="0075271B">
        <w:rPr>
          <w:rFonts w:ascii="Arabic Typesetting" w:hAnsi="Arabic Typesetting" w:cs="Arabic Typesetting" w:hint="cs"/>
          <w:sz w:val="36"/>
          <w:szCs w:val="36"/>
          <w:rtl/>
        </w:rPr>
        <w:t>قاعدة</w:t>
      </w:r>
      <w:r w:rsidR="00CF56D1">
        <w:rPr>
          <w:rFonts w:ascii="Arabic Typesetting" w:hAnsi="Arabic Typesetting" w:cs="Arabic Typesetting" w:hint="cs"/>
          <w:sz w:val="36"/>
          <w:szCs w:val="36"/>
          <w:rtl/>
        </w:rPr>
        <w:t xml:space="preserve"> </w:t>
      </w:r>
      <w:r w:rsidR="0075271B" w:rsidRPr="0075271B">
        <w:rPr>
          <w:rFonts w:ascii="Arabic Typesetting" w:hAnsi="Arabic Typesetting" w:cs="Arabic Typesetting" w:hint="cs"/>
          <w:sz w:val="36"/>
          <w:szCs w:val="36"/>
          <w:rtl/>
        </w:rPr>
        <w:t>بيانات</w:t>
      </w:r>
      <w:r w:rsidR="00CF56D1">
        <w:rPr>
          <w:rFonts w:ascii="Arabic Typesetting" w:hAnsi="Arabic Typesetting" w:cs="Arabic Typesetting" w:hint="cs"/>
          <w:sz w:val="36"/>
          <w:szCs w:val="36"/>
          <w:rtl/>
        </w:rPr>
        <w:t xml:space="preserve"> </w:t>
      </w:r>
      <w:r w:rsidR="0075271B" w:rsidRPr="0075271B">
        <w:rPr>
          <w:rFonts w:ascii="Arabic Typesetting" w:hAnsi="Arabic Typesetting" w:cs="Arabic Typesetting" w:hint="cs"/>
          <w:sz w:val="36"/>
          <w:szCs w:val="36"/>
          <w:rtl/>
        </w:rPr>
        <w:t>تتضمن</w:t>
      </w:r>
      <w:r w:rsidR="00CF56D1">
        <w:rPr>
          <w:rFonts w:ascii="Arabic Typesetting" w:hAnsi="Arabic Typesetting" w:cs="Arabic Typesetting" w:hint="cs"/>
          <w:sz w:val="36"/>
          <w:szCs w:val="36"/>
          <w:rtl/>
        </w:rPr>
        <w:t xml:space="preserve"> </w:t>
      </w:r>
      <w:r w:rsidR="0075271B" w:rsidRPr="0075271B">
        <w:rPr>
          <w:rFonts w:ascii="Arabic Typesetting" w:hAnsi="Arabic Typesetting" w:cs="Arabic Typesetting" w:hint="cs"/>
          <w:sz w:val="36"/>
          <w:szCs w:val="36"/>
          <w:rtl/>
        </w:rPr>
        <w:t>تصنيفات</w:t>
      </w:r>
      <w:r w:rsidR="00CF56D1">
        <w:rPr>
          <w:rFonts w:ascii="Arabic Typesetting" w:hAnsi="Arabic Typesetting" w:cs="Arabic Typesetting" w:hint="cs"/>
          <w:sz w:val="36"/>
          <w:szCs w:val="36"/>
          <w:rtl/>
        </w:rPr>
        <w:t xml:space="preserve"> </w:t>
      </w:r>
      <w:r w:rsidR="0075271B" w:rsidRPr="0075271B">
        <w:rPr>
          <w:rFonts w:ascii="Arabic Typesetting" w:hAnsi="Arabic Typesetting" w:cs="Arabic Typesetting" w:hint="cs"/>
          <w:sz w:val="36"/>
          <w:szCs w:val="36"/>
          <w:rtl/>
        </w:rPr>
        <w:t>وإحصاءات</w:t>
      </w:r>
      <w:r w:rsidR="00CF56D1">
        <w:rPr>
          <w:rFonts w:ascii="Arabic Typesetting" w:hAnsi="Arabic Typesetting" w:cs="Arabic Typesetting" w:hint="cs"/>
          <w:sz w:val="36"/>
          <w:szCs w:val="36"/>
          <w:rtl/>
        </w:rPr>
        <w:t xml:space="preserve"> </w:t>
      </w:r>
      <w:r w:rsidR="0075271B" w:rsidRPr="0075271B">
        <w:rPr>
          <w:rFonts w:ascii="Arabic Typesetting" w:hAnsi="Arabic Typesetting" w:cs="Arabic Typesetting" w:hint="cs"/>
          <w:sz w:val="36"/>
          <w:szCs w:val="36"/>
          <w:rtl/>
        </w:rPr>
        <w:t>خاصة</w:t>
      </w:r>
      <w:r w:rsidR="00CF56D1">
        <w:rPr>
          <w:rFonts w:ascii="Arabic Typesetting" w:hAnsi="Arabic Typesetting" w:cs="Arabic Typesetting" w:hint="cs"/>
          <w:sz w:val="36"/>
          <w:szCs w:val="36"/>
          <w:rtl/>
        </w:rPr>
        <w:t xml:space="preserve"> </w:t>
      </w:r>
      <w:r w:rsidR="0075271B" w:rsidRPr="0075271B">
        <w:rPr>
          <w:rFonts w:ascii="Arabic Typesetting" w:hAnsi="Arabic Typesetting" w:cs="Arabic Typesetting" w:hint="cs"/>
          <w:sz w:val="36"/>
          <w:szCs w:val="36"/>
          <w:rtl/>
        </w:rPr>
        <w:t>بكبار</w:t>
      </w:r>
      <w:r w:rsidR="00CF56D1">
        <w:rPr>
          <w:rFonts w:ascii="Arabic Typesetting" w:hAnsi="Arabic Typesetting" w:cs="Arabic Typesetting" w:hint="cs"/>
          <w:sz w:val="36"/>
          <w:szCs w:val="36"/>
          <w:rtl/>
        </w:rPr>
        <w:t xml:space="preserve"> </w:t>
      </w:r>
      <w:r w:rsidR="0075271B" w:rsidRPr="0075271B">
        <w:rPr>
          <w:rFonts w:ascii="Arabic Typesetting" w:hAnsi="Arabic Typesetting" w:cs="Arabic Typesetting" w:hint="cs"/>
          <w:sz w:val="36"/>
          <w:szCs w:val="36"/>
          <w:rtl/>
        </w:rPr>
        <w:t>السن،</w:t>
      </w:r>
      <w:r w:rsidR="00CF56D1">
        <w:rPr>
          <w:rFonts w:ascii="Arabic Typesetting" w:hAnsi="Arabic Typesetting" w:cs="Arabic Typesetting" w:hint="cs"/>
          <w:sz w:val="36"/>
          <w:szCs w:val="36"/>
          <w:rtl/>
        </w:rPr>
        <w:t xml:space="preserve"> </w:t>
      </w:r>
      <w:r w:rsidR="0075271B" w:rsidRPr="0075271B">
        <w:rPr>
          <w:rFonts w:ascii="Arabic Typesetting" w:hAnsi="Arabic Typesetting" w:cs="Arabic Typesetting" w:hint="cs"/>
          <w:sz w:val="36"/>
          <w:szCs w:val="36"/>
          <w:rtl/>
        </w:rPr>
        <w:t>وخاصة</w:t>
      </w:r>
      <w:r w:rsidR="00CF56D1">
        <w:rPr>
          <w:rFonts w:ascii="Arabic Typesetting" w:hAnsi="Arabic Typesetting" w:cs="Arabic Typesetting" w:hint="cs"/>
          <w:sz w:val="36"/>
          <w:szCs w:val="36"/>
          <w:rtl/>
        </w:rPr>
        <w:t xml:space="preserve"> </w:t>
      </w:r>
      <w:r w:rsidR="0075271B" w:rsidRPr="0075271B">
        <w:rPr>
          <w:rFonts w:ascii="Arabic Typesetting" w:hAnsi="Arabic Typesetting" w:cs="Arabic Typesetting" w:hint="cs"/>
          <w:sz w:val="36"/>
          <w:szCs w:val="36"/>
          <w:rtl/>
        </w:rPr>
        <w:t>ما</w:t>
      </w:r>
      <w:r w:rsidR="00CF56D1">
        <w:rPr>
          <w:rFonts w:ascii="Arabic Typesetting" w:hAnsi="Arabic Typesetting" w:cs="Arabic Typesetting" w:hint="cs"/>
          <w:sz w:val="36"/>
          <w:szCs w:val="36"/>
          <w:rtl/>
        </w:rPr>
        <w:t xml:space="preserve"> </w:t>
      </w:r>
      <w:r w:rsidR="0075271B" w:rsidRPr="0075271B">
        <w:rPr>
          <w:rFonts w:ascii="Arabic Typesetting" w:hAnsi="Arabic Typesetting" w:cs="Arabic Typesetting" w:hint="cs"/>
          <w:sz w:val="36"/>
          <w:szCs w:val="36"/>
          <w:rtl/>
        </w:rPr>
        <w:t>يتعلق</w:t>
      </w:r>
      <w:r w:rsidR="00CF56D1">
        <w:rPr>
          <w:rFonts w:ascii="Arabic Typesetting" w:hAnsi="Arabic Typesetting" w:cs="Arabic Typesetting" w:hint="cs"/>
          <w:sz w:val="36"/>
          <w:szCs w:val="36"/>
          <w:rtl/>
        </w:rPr>
        <w:t xml:space="preserve"> </w:t>
      </w:r>
      <w:r w:rsidR="0075271B" w:rsidRPr="0075271B">
        <w:rPr>
          <w:rFonts w:ascii="Arabic Typesetting" w:hAnsi="Arabic Typesetting" w:cs="Arabic Typesetting" w:hint="cs"/>
          <w:sz w:val="36"/>
          <w:szCs w:val="36"/>
          <w:rtl/>
        </w:rPr>
        <w:t>بكافة</w:t>
      </w:r>
      <w:r w:rsidR="00CF56D1">
        <w:rPr>
          <w:rFonts w:ascii="Arabic Typesetting" w:hAnsi="Arabic Typesetting" w:cs="Arabic Typesetting" w:hint="cs"/>
          <w:sz w:val="36"/>
          <w:szCs w:val="36"/>
          <w:rtl/>
        </w:rPr>
        <w:t xml:space="preserve"> </w:t>
      </w:r>
      <w:r w:rsidR="0075271B" w:rsidRPr="0075271B">
        <w:rPr>
          <w:rFonts w:ascii="Arabic Typesetting" w:hAnsi="Arabic Typesetting" w:cs="Arabic Typesetting" w:hint="cs"/>
          <w:sz w:val="36"/>
          <w:szCs w:val="36"/>
          <w:rtl/>
        </w:rPr>
        <w:t>أشكال</w:t>
      </w:r>
      <w:r w:rsidR="00CF56D1">
        <w:rPr>
          <w:rFonts w:ascii="Arabic Typesetting" w:hAnsi="Arabic Typesetting" w:cs="Arabic Typesetting" w:hint="cs"/>
          <w:sz w:val="36"/>
          <w:szCs w:val="36"/>
          <w:rtl/>
        </w:rPr>
        <w:t xml:space="preserve"> </w:t>
      </w:r>
      <w:r w:rsidR="0075271B" w:rsidRPr="0075271B">
        <w:rPr>
          <w:rFonts w:ascii="Arabic Typesetting" w:hAnsi="Arabic Typesetting" w:cs="Arabic Typesetting" w:hint="cs"/>
          <w:sz w:val="36"/>
          <w:szCs w:val="36"/>
          <w:rtl/>
        </w:rPr>
        <w:t>الانتهاكات</w:t>
      </w:r>
      <w:r w:rsidR="00CF56D1">
        <w:rPr>
          <w:rFonts w:ascii="Arabic Typesetting" w:hAnsi="Arabic Typesetting" w:cs="Arabic Typesetting" w:hint="cs"/>
          <w:sz w:val="36"/>
          <w:szCs w:val="36"/>
          <w:rtl/>
        </w:rPr>
        <w:t xml:space="preserve"> </w:t>
      </w:r>
      <w:r w:rsidR="0075271B" w:rsidRPr="0075271B">
        <w:rPr>
          <w:rFonts w:ascii="Arabic Typesetting" w:hAnsi="Arabic Typesetting" w:cs="Arabic Typesetting" w:hint="cs"/>
          <w:sz w:val="36"/>
          <w:szCs w:val="36"/>
          <w:rtl/>
        </w:rPr>
        <w:t>كالعنف</w:t>
      </w:r>
      <w:r w:rsidR="00CF56D1">
        <w:rPr>
          <w:rFonts w:ascii="Arabic Typesetting" w:hAnsi="Arabic Typesetting" w:cs="Arabic Typesetting" w:hint="cs"/>
          <w:sz w:val="36"/>
          <w:szCs w:val="36"/>
          <w:rtl/>
        </w:rPr>
        <w:t xml:space="preserve"> </w:t>
      </w:r>
      <w:r w:rsidR="0075271B" w:rsidRPr="0075271B">
        <w:rPr>
          <w:rFonts w:ascii="Arabic Typesetting" w:hAnsi="Arabic Typesetting" w:cs="Arabic Typesetting" w:hint="cs"/>
          <w:sz w:val="36"/>
          <w:szCs w:val="36"/>
          <w:rtl/>
        </w:rPr>
        <w:t>الاجتماعي</w:t>
      </w:r>
      <w:r w:rsidR="00CF56D1">
        <w:rPr>
          <w:rFonts w:ascii="Arabic Typesetting" w:hAnsi="Arabic Typesetting" w:cs="Arabic Typesetting" w:hint="cs"/>
          <w:sz w:val="36"/>
          <w:szCs w:val="36"/>
          <w:rtl/>
        </w:rPr>
        <w:t xml:space="preserve"> </w:t>
      </w:r>
      <w:r w:rsidR="0075271B">
        <w:rPr>
          <w:rFonts w:ascii="Arabic Typesetting" w:hAnsi="Arabic Typesetting" w:cs="Arabic Typesetting" w:hint="cs"/>
          <w:sz w:val="36"/>
          <w:szCs w:val="36"/>
          <w:rtl/>
        </w:rPr>
        <w:t>(</w:t>
      </w:r>
      <w:r w:rsidR="0075271B" w:rsidRPr="0075271B">
        <w:rPr>
          <w:rFonts w:ascii="Arabic Typesetting" w:hAnsi="Arabic Typesetting" w:cs="Arabic Typesetting" w:hint="cs"/>
          <w:sz w:val="36"/>
          <w:szCs w:val="36"/>
          <w:rtl/>
        </w:rPr>
        <w:t>بما</w:t>
      </w:r>
      <w:r w:rsidR="00CF56D1">
        <w:rPr>
          <w:rFonts w:ascii="Arabic Typesetting" w:hAnsi="Arabic Typesetting" w:cs="Arabic Typesetting" w:hint="cs"/>
          <w:sz w:val="36"/>
          <w:szCs w:val="36"/>
          <w:rtl/>
        </w:rPr>
        <w:t xml:space="preserve"> </w:t>
      </w:r>
      <w:r w:rsidR="0075271B" w:rsidRPr="0075271B">
        <w:rPr>
          <w:rFonts w:ascii="Arabic Typesetting" w:hAnsi="Arabic Typesetting" w:cs="Arabic Typesetting" w:hint="cs"/>
          <w:sz w:val="36"/>
          <w:szCs w:val="36"/>
          <w:rtl/>
        </w:rPr>
        <w:t>في</w:t>
      </w:r>
      <w:r w:rsidR="00CF56D1">
        <w:rPr>
          <w:rFonts w:ascii="Arabic Typesetting" w:hAnsi="Arabic Typesetting" w:cs="Arabic Typesetting" w:hint="cs"/>
          <w:sz w:val="36"/>
          <w:szCs w:val="36"/>
          <w:rtl/>
        </w:rPr>
        <w:t xml:space="preserve"> </w:t>
      </w:r>
      <w:r w:rsidR="0075271B" w:rsidRPr="0075271B">
        <w:rPr>
          <w:rFonts w:ascii="Arabic Typesetting" w:hAnsi="Arabic Typesetting" w:cs="Arabic Typesetting" w:hint="cs"/>
          <w:sz w:val="36"/>
          <w:szCs w:val="36"/>
          <w:rtl/>
        </w:rPr>
        <w:t>ذلك</w:t>
      </w:r>
      <w:r w:rsidR="00CF56D1">
        <w:rPr>
          <w:rFonts w:ascii="Arabic Typesetting" w:hAnsi="Arabic Typesetting" w:cs="Arabic Typesetting" w:hint="cs"/>
          <w:sz w:val="36"/>
          <w:szCs w:val="36"/>
          <w:rtl/>
        </w:rPr>
        <w:t xml:space="preserve"> </w:t>
      </w:r>
      <w:r w:rsidR="0075271B" w:rsidRPr="0075271B">
        <w:rPr>
          <w:rFonts w:ascii="Arabic Typesetting" w:hAnsi="Arabic Typesetting" w:cs="Arabic Typesetting" w:hint="cs"/>
          <w:sz w:val="36"/>
          <w:szCs w:val="36"/>
          <w:rtl/>
        </w:rPr>
        <w:t>العنف</w:t>
      </w:r>
      <w:r w:rsidR="00CF56D1">
        <w:rPr>
          <w:rFonts w:ascii="Arabic Typesetting" w:hAnsi="Arabic Typesetting" w:cs="Arabic Typesetting" w:hint="cs"/>
          <w:sz w:val="36"/>
          <w:szCs w:val="36"/>
          <w:rtl/>
        </w:rPr>
        <w:t xml:space="preserve"> </w:t>
      </w:r>
      <w:r w:rsidR="0075271B" w:rsidRPr="0075271B">
        <w:rPr>
          <w:rFonts w:ascii="Arabic Typesetting" w:hAnsi="Arabic Typesetting" w:cs="Arabic Typesetting" w:hint="cs"/>
          <w:sz w:val="36"/>
          <w:szCs w:val="36"/>
          <w:rtl/>
        </w:rPr>
        <w:t>المنزلي</w:t>
      </w:r>
      <w:r w:rsidR="00CF56D1">
        <w:rPr>
          <w:rFonts w:ascii="Arabic Typesetting" w:hAnsi="Arabic Typesetting" w:cs="Arabic Typesetting" w:hint="cs"/>
          <w:sz w:val="36"/>
          <w:szCs w:val="36"/>
          <w:rtl/>
        </w:rPr>
        <w:t xml:space="preserve"> </w:t>
      </w:r>
      <w:r w:rsidR="0075271B" w:rsidRPr="0075271B">
        <w:rPr>
          <w:rFonts w:ascii="Arabic Typesetting" w:hAnsi="Arabic Typesetting" w:cs="Arabic Typesetting" w:hint="cs"/>
          <w:sz w:val="36"/>
          <w:szCs w:val="36"/>
          <w:rtl/>
        </w:rPr>
        <w:t>والعنف</w:t>
      </w:r>
      <w:r w:rsidR="00CF56D1">
        <w:rPr>
          <w:rFonts w:ascii="Arabic Typesetting" w:hAnsi="Arabic Typesetting" w:cs="Arabic Typesetting" w:hint="cs"/>
          <w:sz w:val="36"/>
          <w:szCs w:val="36"/>
          <w:rtl/>
        </w:rPr>
        <w:t xml:space="preserve"> </w:t>
      </w:r>
      <w:r w:rsidR="0075271B" w:rsidRPr="0075271B">
        <w:rPr>
          <w:rFonts w:ascii="Arabic Typesetting" w:hAnsi="Arabic Typesetting" w:cs="Arabic Typesetting" w:hint="cs"/>
          <w:sz w:val="36"/>
          <w:szCs w:val="36"/>
          <w:rtl/>
        </w:rPr>
        <w:t>الجنسي</w:t>
      </w:r>
      <w:r w:rsidR="00CF56D1">
        <w:rPr>
          <w:rFonts w:ascii="Arabic Typesetting" w:hAnsi="Arabic Typesetting" w:cs="Arabic Typesetting" w:hint="cs"/>
          <w:sz w:val="36"/>
          <w:szCs w:val="36"/>
          <w:rtl/>
        </w:rPr>
        <w:t xml:space="preserve"> </w:t>
      </w:r>
      <w:r w:rsidR="0075271B" w:rsidRPr="0075271B">
        <w:rPr>
          <w:rFonts w:ascii="Arabic Typesetting" w:hAnsi="Arabic Typesetting" w:cs="Arabic Typesetting" w:hint="cs"/>
          <w:sz w:val="36"/>
          <w:szCs w:val="36"/>
          <w:rtl/>
        </w:rPr>
        <w:t>والعنف</w:t>
      </w:r>
      <w:r w:rsidR="00CF56D1">
        <w:rPr>
          <w:rFonts w:ascii="Arabic Typesetting" w:hAnsi="Arabic Typesetting" w:cs="Arabic Typesetting" w:hint="cs"/>
          <w:sz w:val="36"/>
          <w:szCs w:val="36"/>
          <w:rtl/>
        </w:rPr>
        <w:t xml:space="preserve"> </w:t>
      </w:r>
      <w:r w:rsidR="0075271B" w:rsidRPr="0075271B">
        <w:rPr>
          <w:rFonts w:ascii="Arabic Typesetting" w:hAnsi="Arabic Typesetting" w:cs="Arabic Typesetting" w:hint="cs"/>
          <w:sz w:val="36"/>
          <w:szCs w:val="36"/>
          <w:rtl/>
        </w:rPr>
        <w:t>القائم</w:t>
      </w:r>
      <w:r w:rsidR="00CF56D1">
        <w:rPr>
          <w:rFonts w:ascii="Arabic Typesetting" w:hAnsi="Arabic Typesetting" w:cs="Arabic Typesetting" w:hint="cs"/>
          <w:sz w:val="36"/>
          <w:szCs w:val="36"/>
          <w:rtl/>
        </w:rPr>
        <w:t xml:space="preserve"> </w:t>
      </w:r>
      <w:r w:rsidR="0075271B" w:rsidRPr="0075271B">
        <w:rPr>
          <w:rFonts w:ascii="Arabic Typesetting" w:hAnsi="Arabic Typesetting" w:cs="Arabic Typesetting" w:hint="cs"/>
          <w:sz w:val="36"/>
          <w:szCs w:val="36"/>
          <w:rtl/>
        </w:rPr>
        <w:t>على</w:t>
      </w:r>
      <w:r w:rsidR="00CF56D1">
        <w:rPr>
          <w:rFonts w:ascii="Arabic Typesetting" w:hAnsi="Arabic Typesetting" w:cs="Arabic Typesetting" w:hint="cs"/>
          <w:sz w:val="36"/>
          <w:szCs w:val="36"/>
          <w:rtl/>
        </w:rPr>
        <w:t xml:space="preserve"> </w:t>
      </w:r>
      <w:r w:rsidR="0075271B" w:rsidRPr="0075271B">
        <w:rPr>
          <w:rFonts w:ascii="Arabic Typesetting" w:hAnsi="Arabic Typesetting" w:cs="Arabic Typesetting" w:hint="cs"/>
          <w:sz w:val="36"/>
          <w:szCs w:val="36"/>
          <w:rtl/>
        </w:rPr>
        <w:t>الجنس</w:t>
      </w:r>
      <w:r w:rsidR="0075271B">
        <w:rPr>
          <w:rFonts w:ascii="Arabic Typesetting" w:hAnsi="Arabic Typesetting" w:cs="Arabic Typesetting" w:hint="cs"/>
          <w:sz w:val="36"/>
          <w:szCs w:val="36"/>
          <w:rtl/>
        </w:rPr>
        <w:t>)</w:t>
      </w:r>
      <w:r w:rsidR="00CF56D1">
        <w:rPr>
          <w:rFonts w:ascii="Arabic Typesetting" w:hAnsi="Arabic Typesetting" w:cs="Arabic Typesetting" w:hint="cs"/>
          <w:sz w:val="36"/>
          <w:szCs w:val="36"/>
          <w:rtl/>
        </w:rPr>
        <w:t xml:space="preserve"> </w:t>
      </w:r>
      <w:r w:rsidR="0075271B" w:rsidRPr="0075271B">
        <w:rPr>
          <w:rFonts w:ascii="Arabic Typesetting" w:hAnsi="Arabic Typesetting" w:cs="Arabic Typesetting" w:hint="cs"/>
          <w:sz w:val="36"/>
          <w:szCs w:val="36"/>
          <w:rtl/>
        </w:rPr>
        <w:t>واستغلالها</w:t>
      </w:r>
      <w:r w:rsidR="00CF56D1">
        <w:rPr>
          <w:rFonts w:ascii="Arabic Typesetting" w:hAnsi="Arabic Typesetting" w:cs="Arabic Typesetting" w:hint="cs"/>
          <w:sz w:val="36"/>
          <w:szCs w:val="36"/>
          <w:rtl/>
        </w:rPr>
        <w:t xml:space="preserve"> </w:t>
      </w:r>
      <w:r w:rsidR="0075271B" w:rsidRPr="0075271B">
        <w:rPr>
          <w:rFonts w:ascii="Arabic Typesetting" w:hAnsi="Arabic Typesetting" w:cs="Arabic Typesetting" w:hint="cs"/>
          <w:sz w:val="36"/>
          <w:szCs w:val="36"/>
          <w:rtl/>
        </w:rPr>
        <w:t>في</w:t>
      </w:r>
      <w:r w:rsidR="00CF56D1">
        <w:rPr>
          <w:rFonts w:ascii="Arabic Typesetting" w:hAnsi="Arabic Typesetting" w:cs="Arabic Typesetting" w:hint="cs"/>
          <w:sz w:val="36"/>
          <w:szCs w:val="36"/>
          <w:rtl/>
        </w:rPr>
        <w:t xml:space="preserve"> </w:t>
      </w:r>
      <w:r w:rsidR="0075271B" w:rsidRPr="0075271B">
        <w:rPr>
          <w:rFonts w:ascii="Arabic Typesetting" w:hAnsi="Arabic Typesetting" w:cs="Arabic Typesetting" w:hint="cs"/>
          <w:sz w:val="36"/>
          <w:szCs w:val="36"/>
          <w:rtl/>
        </w:rPr>
        <w:t>السياسات</w:t>
      </w:r>
      <w:r w:rsidR="00CF56D1">
        <w:rPr>
          <w:rFonts w:ascii="Arabic Typesetting" w:hAnsi="Arabic Typesetting" w:cs="Arabic Typesetting" w:hint="cs"/>
          <w:sz w:val="36"/>
          <w:szCs w:val="36"/>
          <w:rtl/>
        </w:rPr>
        <w:t xml:space="preserve"> </w:t>
      </w:r>
      <w:r w:rsidR="0075271B" w:rsidRPr="0075271B">
        <w:rPr>
          <w:rFonts w:ascii="Arabic Typesetting" w:hAnsi="Arabic Typesetting" w:cs="Arabic Typesetting" w:hint="cs"/>
          <w:sz w:val="36"/>
          <w:szCs w:val="36"/>
          <w:rtl/>
        </w:rPr>
        <w:t>والبرامج</w:t>
      </w:r>
      <w:r w:rsidR="00CF56D1">
        <w:rPr>
          <w:rFonts w:ascii="Arabic Typesetting" w:hAnsi="Arabic Typesetting" w:cs="Arabic Typesetting" w:hint="cs"/>
          <w:sz w:val="36"/>
          <w:szCs w:val="36"/>
          <w:rtl/>
        </w:rPr>
        <w:t xml:space="preserve"> </w:t>
      </w:r>
      <w:r w:rsidR="0075271B" w:rsidRPr="0075271B">
        <w:rPr>
          <w:rFonts w:ascii="Arabic Typesetting" w:hAnsi="Arabic Typesetting" w:cs="Arabic Typesetting" w:hint="cs"/>
          <w:sz w:val="36"/>
          <w:szCs w:val="36"/>
          <w:rtl/>
        </w:rPr>
        <w:t>التي</w:t>
      </w:r>
      <w:r w:rsidR="00CF56D1">
        <w:rPr>
          <w:rFonts w:ascii="Arabic Typesetting" w:hAnsi="Arabic Typesetting" w:cs="Arabic Typesetting" w:hint="cs"/>
          <w:sz w:val="36"/>
          <w:szCs w:val="36"/>
          <w:rtl/>
        </w:rPr>
        <w:t xml:space="preserve"> </w:t>
      </w:r>
      <w:r w:rsidR="0075271B" w:rsidRPr="0075271B">
        <w:rPr>
          <w:rFonts w:ascii="Arabic Typesetting" w:hAnsi="Arabic Typesetting" w:cs="Arabic Typesetting" w:hint="cs"/>
          <w:sz w:val="36"/>
          <w:szCs w:val="36"/>
          <w:rtl/>
        </w:rPr>
        <w:t>تستهدف</w:t>
      </w:r>
      <w:r w:rsidR="00CF56D1">
        <w:rPr>
          <w:rFonts w:ascii="Arabic Typesetting" w:hAnsi="Arabic Typesetting" w:cs="Arabic Typesetting" w:hint="cs"/>
          <w:sz w:val="36"/>
          <w:szCs w:val="36"/>
          <w:rtl/>
        </w:rPr>
        <w:t xml:space="preserve"> </w:t>
      </w:r>
      <w:r w:rsidR="0075271B" w:rsidRPr="0075271B">
        <w:rPr>
          <w:rFonts w:ascii="Arabic Typesetting" w:hAnsi="Arabic Typesetting" w:cs="Arabic Typesetting" w:hint="cs"/>
          <w:sz w:val="36"/>
          <w:szCs w:val="36"/>
          <w:rtl/>
        </w:rPr>
        <w:t>هذه</w:t>
      </w:r>
      <w:r w:rsidR="00CF56D1">
        <w:rPr>
          <w:rFonts w:ascii="Arabic Typesetting" w:hAnsi="Arabic Typesetting" w:cs="Arabic Typesetting" w:hint="cs"/>
          <w:sz w:val="36"/>
          <w:szCs w:val="36"/>
          <w:rtl/>
        </w:rPr>
        <w:t xml:space="preserve"> </w:t>
      </w:r>
      <w:r w:rsidR="0075271B" w:rsidRPr="0075271B">
        <w:rPr>
          <w:rFonts w:ascii="Arabic Typesetting" w:hAnsi="Arabic Typesetting" w:cs="Arabic Typesetting" w:hint="cs"/>
          <w:sz w:val="36"/>
          <w:szCs w:val="36"/>
          <w:rtl/>
        </w:rPr>
        <w:t>الفئة</w:t>
      </w:r>
      <w:r w:rsidR="0075271B" w:rsidRPr="0075271B">
        <w:rPr>
          <w:rFonts w:ascii="Arabic Typesetting" w:hAnsi="Arabic Typesetting" w:cs="Arabic Typesetting"/>
          <w:sz w:val="36"/>
          <w:szCs w:val="36"/>
        </w:rPr>
        <w:t>.</w:t>
      </w:r>
    </w:p>
    <w:sectPr w:rsidR="00DE7045" w:rsidSect="007915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50D1A"/>
    <w:multiLevelType w:val="multilevel"/>
    <w:tmpl w:val="BB58D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hyphenationZone w:val="425"/>
  <w:characterSpacingControl w:val="doNotCompress"/>
  <w:compat/>
  <w:rsids>
    <w:rsidRoot w:val="00DE7045"/>
    <w:rsid w:val="00021595"/>
    <w:rsid w:val="00022C00"/>
    <w:rsid w:val="0010484B"/>
    <w:rsid w:val="00127605"/>
    <w:rsid w:val="001638CB"/>
    <w:rsid w:val="00216496"/>
    <w:rsid w:val="00234422"/>
    <w:rsid w:val="00283821"/>
    <w:rsid w:val="00293D2D"/>
    <w:rsid w:val="002C7D24"/>
    <w:rsid w:val="003F0EAE"/>
    <w:rsid w:val="00421E6F"/>
    <w:rsid w:val="00452B7D"/>
    <w:rsid w:val="004A3174"/>
    <w:rsid w:val="0066114C"/>
    <w:rsid w:val="006B2DD4"/>
    <w:rsid w:val="006E051A"/>
    <w:rsid w:val="0073158F"/>
    <w:rsid w:val="00732A27"/>
    <w:rsid w:val="0075271B"/>
    <w:rsid w:val="0077284B"/>
    <w:rsid w:val="00775A98"/>
    <w:rsid w:val="00784B79"/>
    <w:rsid w:val="0079156E"/>
    <w:rsid w:val="007A637F"/>
    <w:rsid w:val="008C714C"/>
    <w:rsid w:val="008E34B7"/>
    <w:rsid w:val="009D4879"/>
    <w:rsid w:val="00A76D60"/>
    <w:rsid w:val="00A775FA"/>
    <w:rsid w:val="00B4079C"/>
    <w:rsid w:val="00BD6B86"/>
    <w:rsid w:val="00C800B4"/>
    <w:rsid w:val="00CF56D1"/>
    <w:rsid w:val="00DE7045"/>
    <w:rsid w:val="00F34B5B"/>
    <w:rsid w:val="00F6795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45"/>
    <w:pPr>
      <w:spacing w:line="256" w:lineRule="auto"/>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16496"/>
    <w:rPr>
      <w:color w:val="0563C1" w:themeColor="hyperlink"/>
      <w:u w:val="single"/>
    </w:rPr>
  </w:style>
  <w:style w:type="character" w:customStyle="1" w:styleId="UnresolvedMention">
    <w:name w:val="Unresolved Mention"/>
    <w:basedOn w:val="Policepardfaut"/>
    <w:uiPriority w:val="99"/>
    <w:semiHidden/>
    <w:unhideWhenUsed/>
    <w:rsid w:val="0021649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78183625">
      <w:bodyDiv w:val="1"/>
      <w:marLeft w:val="0"/>
      <w:marRight w:val="0"/>
      <w:marTop w:val="0"/>
      <w:marBottom w:val="0"/>
      <w:divBdr>
        <w:top w:val="none" w:sz="0" w:space="0" w:color="auto"/>
        <w:left w:val="none" w:sz="0" w:space="0" w:color="auto"/>
        <w:bottom w:val="none" w:sz="0" w:space="0" w:color="auto"/>
        <w:right w:val="none" w:sz="0" w:space="0" w:color="auto"/>
      </w:divBdr>
    </w:div>
    <w:div w:id="177689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2173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El Mouaaine</dc:creator>
  <cp:lastModifiedBy>m.sadki</cp:lastModifiedBy>
  <cp:revision>2</cp:revision>
  <dcterms:created xsi:type="dcterms:W3CDTF">2021-06-15T15:03:00Z</dcterms:created>
  <dcterms:modified xsi:type="dcterms:W3CDTF">2021-06-15T15:03:00Z</dcterms:modified>
</cp:coreProperties>
</file>